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9AE" w:rsidRDefault="00F409AE" w:rsidP="00F409AE">
      <w:pPr>
        <w:rPr>
          <w:rFonts w:ascii="Calibri" w:hAnsi="Calibri" w:cs="Calibri"/>
          <w:b/>
          <w:bCs/>
        </w:rPr>
      </w:pPr>
    </w:p>
    <w:p w:rsidR="00F409AE" w:rsidRDefault="00F409AE" w:rsidP="00F409AE">
      <w:pPr>
        <w:rPr>
          <w:rFonts w:ascii="Calibri" w:hAnsi="Calibri" w:cs="Calibri"/>
          <w:b/>
          <w:bCs/>
        </w:rPr>
      </w:pPr>
    </w:p>
    <w:p w:rsidR="00CB6018" w:rsidRPr="00EA4E4D" w:rsidRDefault="00FA2110" w:rsidP="00F409AE">
      <w:pPr>
        <w:jc w:val="center"/>
        <w:rPr>
          <w:rFonts w:ascii="Calibri" w:hAnsi="Calibri" w:cs="Calibri"/>
          <w:b/>
          <w:bCs/>
        </w:rPr>
      </w:pPr>
      <w:r w:rsidRPr="00EA4E4D">
        <w:rPr>
          <w:rFonts w:ascii="Calibri" w:hAnsi="Calibri" w:cs="Calibri"/>
          <w:b/>
          <w:bCs/>
        </w:rPr>
        <w:t>DECLARAȚIE PRIVIND PRELUCRAREA DATELOR CU CARACTER PERSONAL</w:t>
      </w:r>
    </w:p>
    <w:p w:rsidR="00CB6018" w:rsidRPr="00EA4E4D" w:rsidRDefault="00CB6018" w:rsidP="006D45AA">
      <w:pPr>
        <w:jc w:val="both"/>
        <w:rPr>
          <w:rFonts w:ascii="Calibri" w:hAnsi="Calibri" w:cs="Calibri"/>
          <w:bCs/>
        </w:rPr>
      </w:pPr>
    </w:p>
    <w:p w:rsidR="00FA2110" w:rsidRPr="00EA4E4D" w:rsidRDefault="00EA4E4D" w:rsidP="00A70EC4">
      <w:pPr>
        <w:spacing w:line="276" w:lineRule="auto"/>
        <w:jc w:val="both"/>
        <w:rPr>
          <w:rFonts w:ascii="Calibri" w:hAnsi="Calibri" w:cs="Calibri"/>
        </w:rPr>
      </w:pPr>
      <w:r w:rsidRPr="00EA4E4D">
        <w:rPr>
          <w:rFonts w:ascii="Calibri" w:hAnsi="Calibri" w:cs="Calibri"/>
        </w:rPr>
        <w:t xml:space="preserve">    Asociația de Dezvoltare Microregională a Comunităţilor din Zona Sătmarului colectează și prelucrează date cu caracter personal în conformitate cu Regulamentul UE nr. 679/2016 (GDPR) și legislația națională aplicabilă. Prin această declarație, persoanele vizate sunt informate cu privire la modul în care datele lor sunt colectate, utilizate și protejate, precum și despre drepturile de care beneficiază.</w:t>
      </w:r>
    </w:p>
    <w:p w:rsidR="00FA2110" w:rsidRPr="00EA4E4D" w:rsidRDefault="00FA2110" w:rsidP="00172827">
      <w:pPr>
        <w:pStyle w:val="ListParagraph"/>
        <w:numPr>
          <w:ilvl w:val="0"/>
          <w:numId w:val="2"/>
        </w:numPr>
        <w:spacing w:after="0"/>
        <w:rPr>
          <w:rFonts w:cs="Calibri"/>
          <w:b/>
          <w:bCs/>
          <w:sz w:val="24"/>
          <w:szCs w:val="24"/>
        </w:rPr>
      </w:pPr>
      <w:r w:rsidRPr="00EA4E4D">
        <w:rPr>
          <w:rFonts w:cs="Calibri"/>
          <w:b/>
          <w:bCs/>
          <w:sz w:val="24"/>
          <w:szCs w:val="24"/>
        </w:rPr>
        <w:t>Date de contact</w:t>
      </w:r>
    </w:p>
    <w:p w:rsidR="00FA2110" w:rsidRPr="00EA4E4D" w:rsidRDefault="00EA4E4D" w:rsidP="00172827">
      <w:pPr>
        <w:spacing w:line="276" w:lineRule="auto"/>
        <w:rPr>
          <w:rFonts w:ascii="Calibri" w:hAnsi="Calibri" w:cs="Calibri"/>
        </w:rPr>
      </w:pPr>
      <w:r w:rsidRPr="00EA4E4D">
        <w:rPr>
          <w:rFonts w:ascii="Calibri" w:hAnsi="Calibri" w:cs="Calibri"/>
        </w:rPr>
        <w:t>Operatorul de date:</w:t>
      </w:r>
      <w:r w:rsidRPr="00EA4E4D">
        <w:rPr>
          <w:rFonts w:ascii="Calibri" w:hAnsi="Calibri" w:cs="Calibri"/>
        </w:rPr>
        <w:br/>
        <w:t>Asociația de Dezvoltare Microregională a Comunităţilor din Zona Sătmarului</w:t>
      </w:r>
      <w:r w:rsidRPr="00EA4E4D">
        <w:rPr>
          <w:rFonts w:ascii="Calibri" w:hAnsi="Calibri" w:cs="Calibri"/>
        </w:rPr>
        <w:br/>
        <w:t>Adresă: Str. Principală nr. 293, Micula, jud. Satu Mare</w:t>
      </w:r>
      <w:r w:rsidRPr="00EA4E4D">
        <w:rPr>
          <w:rFonts w:ascii="Calibri" w:hAnsi="Calibri" w:cs="Calibri"/>
        </w:rPr>
        <w:br/>
        <w:t>Telefon: 0261 828 542</w:t>
      </w:r>
      <w:r w:rsidRPr="00EA4E4D">
        <w:rPr>
          <w:rFonts w:ascii="Calibri" w:hAnsi="Calibri" w:cs="Calibri"/>
        </w:rPr>
        <w:br/>
        <w:t>E-mail: galzonasatmarului@gmail.com</w:t>
      </w:r>
    </w:p>
    <w:p w:rsidR="00FA2110" w:rsidRPr="00EA4E4D" w:rsidRDefault="00FA2110" w:rsidP="00172827">
      <w:pPr>
        <w:pStyle w:val="ListParagraph"/>
        <w:numPr>
          <w:ilvl w:val="0"/>
          <w:numId w:val="2"/>
        </w:numPr>
        <w:spacing w:after="160"/>
        <w:jc w:val="both"/>
        <w:rPr>
          <w:rFonts w:cs="Calibri"/>
          <w:sz w:val="24"/>
          <w:szCs w:val="24"/>
        </w:rPr>
      </w:pPr>
      <w:r w:rsidRPr="00EA4E4D">
        <w:rPr>
          <w:rFonts w:cs="Calibri"/>
          <w:b/>
          <w:sz w:val="24"/>
          <w:szCs w:val="24"/>
        </w:rPr>
        <w:t>Scopurile prelucrării datelor cu caracter personal</w:t>
      </w:r>
      <w:r w:rsidRPr="00EA4E4D">
        <w:rPr>
          <w:rFonts w:cs="Calibri"/>
          <w:sz w:val="24"/>
          <w:szCs w:val="24"/>
        </w:rPr>
        <w:t xml:space="preserve"> </w:t>
      </w:r>
    </w:p>
    <w:p w:rsidR="00871AEA" w:rsidRDefault="00EA4E4D" w:rsidP="00172827">
      <w:pPr>
        <w:pStyle w:val="ListParagraph"/>
        <w:spacing w:after="0"/>
        <w:ind w:left="0" w:firstLine="426"/>
        <w:rPr>
          <w:rFonts w:cs="Calibri"/>
          <w:sz w:val="24"/>
          <w:szCs w:val="24"/>
        </w:rPr>
      </w:pPr>
      <w:r w:rsidRPr="00EA4E4D">
        <w:rPr>
          <w:rFonts w:cs="Calibri"/>
          <w:sz w:val="24"/>
          <w:szCs w:val="24"/>
        </w:rPr>
        <w:t xml:space="preserve">Datele sunt colectate și prelucrate în scopul implementării Strategiei </w:t>
      </w:r>
      <w:r w:rsidR="00871AEA">
        <w:rPr>
          <w:rFonts w:cs="Calibri"/>
          <w:sz w:val="24"/>
          <w:szCs w:val="24"/>
        </w:rPr>
        <w:t>de Dezvoltare Locală, incluzând următoarele activități:</w:t>
      </w:r>
    </w:p>
    <w:p w:rsidR="00873297" w:rsidRPr="0028709C" w:rsidRDefault="00EA4E4D" w:rsidP="00172827">
      <w:pPr>
        <w:pStyle w:val="ListParagraph"/>
        <w:numPr>
          <w:ilvl w:val="0"/>
          <w:numId w:val="7"/>
        </w:numPr>
        <w:tabs>
          <w:tab w:val="left" w:pos="1134"/>
        </w:tabs>
        <w:spacing w:after="0"/>
        <w:ind w:left="709" w:firstLine="0"/>
        <w:rPr>
          <w:rFonts w:cs="Calibri"/>
          <w:sz w:val="24"/>
          <w:szCs w:val="24"/>
        </w:rPr>
      </w:pPr>
      <w:r w:rsidRPr="00EA4E4D">
        <w:rPr>
          <w:rFonts w:cs="Calibri"/>
          <w:sz w:val="24"/>
          <w:szCs w:val="24"/>
        </w:rPr>
        <w:t>Evaluarea și selecția proiectelor finanțate;</w:t>
      </w:r>
      <w:r w:rsidRPr="00EA4E4D">
        <w:rPr>
          <w:rFonts w:cs="Calibri"/>
          <w:sz w:val="24"/>
          <w:szCs w:val="24"/>
        </w:rPr>
        <w:br/>
        <w:t>-</w:t>
      </w:r>
      <w:r>
        <w:rPr>
          <w:rFonts w:cs="Calibri"/>
          <w:sz w:val="24"/>
          <w:szCs w:val="24"/>
        </w:rPr>
        <w:t xml:space="preserve">    </w:t>
      </w:r>
      <w:r w:rsidRPr="00EA4E4D">
        <w:rPr>
          <w:rFonts w:cs="Calibri"/>
          <w:sz w:val="24"/>
          <w:szCs w:val="24"/>
        </w:rPr>
        <w:t xml:space="preserve"> </w:t>
      </w:r>
      <w:r>
        <w:rPr>
          <w:rFonts w:cs="Calibri"/>
          <w:sz w:val="24"/>
          <w:szCs w:val="24"/>
        </w:rPr>
        <w:t xml:space="preserve"> </w:t>
      </w:r>
      <w:r w:rsidRPr="00EA4E4D">
        <w:rPr>
          <w:rFonts w:cs="Calibri"/>
          <w:sz w:val="24"/>
          <w:szCs w:val="24"/>
        </w:rPr>
        <w:t>Gestionarea contractelor de finanțare și monitorizarea implementării proiectelor;</w:t>
      </w:r>
      <w:r w:rsidRPr="00EA4E4D">
        <w:rPr>
          <w:rFonts w:cs="Calibri"/>
          <w:sz w:val="24"/>
          <w:szCs w:val="24"/>
        </w:rPr>
        <w:br/>
        <w:t xml:space="preserve">- </w:t>
      </w:r>
      <w:r>
        <w:rPr>
          <w:rFonts w:cs="Calibri"/>
          <w:sz w:val="24"/>
          <w:szCs w:val="24"/>
        </w:rPr>
        <w:t xml:space="preserve">     </w:t>
      </w:r>
      <w:r w:rsidRPr="00EA4E4D">
        <w:rPr>
          <w:rFonts w:cs="Calibri"/>
          <w:sz w:val="24"/>
          <w:szCs w:val="24"/>
        </w:rPr>
        <w:t>Raportarea către autoritățile relevante;</w:t>
      </w:r>
      <w:r w:rsidRPr="00EA4E4D">
        <w:rPr>
          <w:rFonts w:cs="Calibri"/>
          <w:sz w:val="24"/>
          <w:szCs w:val="24"/>
        </w:rPr>
        <w:br/>
        <w:t xml:space="preserve">- </w:t>
      </w:r>
      <w:r>
        <w:rPr>
          <w:rFonts w:cs="Calibri"/>
          <w:sz w:val="24"/>
          <w:szCs w:val="24"/>
        </w:rPr>
        <w:t xml:space="preserve">     </w:t>
      </w:r>
      <w:r w:rsidRPr="00EA4E4D">
        <w:rPr>
          <w:rFonts w:cs="Calibri"/>
          <w:sz w:val="24"/>
          <w:szCs w:val="24"/>
        </w:rPr>
        <w:t>Asigurarea securității și prevenirea fraudelor în implementarea proiectelor;</w:t>
      </w:r>
      <w:r w:rsidRPr="00EA4E4D">
        <w:rPr>
          <w:rFonts w:cs="Calibri"/>
          <w:sz w:val="24"/>
          <w:szCs w:val="24"/>
        </w:rPr>
        <w:br/>
      </w:r>
      <w:r w:rsidRPr="0028709C">
        <w:rPr>
          <w:rFonts w:cs="Calibri"/>
          <w:sz w:val="24"/>
          <w:szCs w:val="24"/>
        </w:rPr>
        <w:t xml:space="preserve">-      Publicarea informațiilor despre </w:t>
      </w:r>
      <w:r w:rsidR="00871AEA" w:rsidRPr="0028709C">
        <w:rPr>
          <w:rFonts w:cs="Calibri"/>
          <w:sz w:val="24"/>
          <w:szCs w:val="24"/>
        </w:rPr>
        <w:t>beneficiari pe site-ul oficial.</w:t>
      </w:r>
    </w:p>
    <w:p w:rsidR="00172827" w:rsidRPr="0028709C" w:rsidRDefault="00172827" w:rsidP="00172827">
      <w:pPr>
        <w:pStyle w:val="ListParagraph"/>
        <w:numPr>
          <w:ilvl w:val="0"/>
          <w:numId w:val="7"/>
        </w:numPr>
        <w:tabs>
          <w:tab w:val="left" w:pos="1134"/>
        </w:tabs>
        <w:spacing w:after="0"/>
        <w:ind w:left="709" w:firstLine="0"/>
        <w:rPr>
          <w:rFonts w:cs="Calibri"/>
          <w:sz w:val="24"/>
          <w:szCs w:val="24"/>
        </w:rPr>
      </w:pPr>
      <w:r w:rsidRPr="0028709C">
        <w:rPr>
          <w:rFonts w:cs="Calibri"/>
          <w:sz w:val="24"/>
          <w:szCs w:val="24"/>
          <w:lang w:val="en-US" w:eastAsia="en-GB"/>
        </w:rPr>
        <w:t>informare și promovare</w:t>
      </w:r>
    </w:p>
    <w:p w:rsidR="00FA2110" w:rsidRPr="00EA4E4D" w:rsidRDefault="00FA2110" w:rsidP="00172827">
      <w:pPr>
        <w:pStyle w:val="ListParagraph"/>
        <w:numPr>
          <w:ilvl w:val="0"/>
          <w:numId w:val="2"/>
        </w:numPr>
        <w:spacing w:after="0"/>
        <w:jc w:val="both"/>
        <w:rPr>
          <w:rFonts w:cs="Calibri"/>
          <w:b/>
          <w:bCs/>
          <w:sz w:val="24"/>
          <w:szCs w:val="24"/>
        </w:rPr>
      </w:pPr>
      <w:r w:rsidRPr="00EA4E4D">
        <w:rPr>
          <w:rFonts w:cs="Calibri"/>
          <w:b/>
          <w:sz w:val="24"/>
          <w:szCs w:val="24"/>
        </w:rPr>
        <w:t>Destinatari ai datelor cu caracter personal</w:t>
      </w:r>
    </w:p>
    <w:p w:rsidR="00FA2110" w:rsidRPr="00EA4E4D" w:rsidRDefault="00FA2110" w:rsidP="00172827">
      <w:pPr>
        <w:spacing w:line="276" w:lineRule="auto"/>
        <w:jc w:val="both"/>
        <w:rPr>
          <w:rFonts w:ascii="Calibri" w:hAnsi="Calibri" w:cs="Calibri"/>
        </w:rPr>
      </w:pPr>
      <w:r w:rsidRPr="00EA4E4D">
        <w:rPr>
          <w:rFonts w:ascii="Calibri" w:hAnsi="Calibri" w:cs="Calibri"/>
        </w:rPr>
        <w:t>În fluxul de procesare și stocare, datele cu caracter personal ar putea fi transferate, după caz, următoarelor categorii de destinatari:</w:t>
      </w:r>
    </w:p>
    <w:p w:rsidR="00172827" w:rsidRDefault="00EA4E4D" w:rsidP="00172827">
      <w:pPr>
        <w:pStyle w:val="ListParagraph"/>
        <w:numPr>
          <w:ilvl w:val="0"/>
          <w:numId w:val="5"/>
        </w:numPr>
        <w:tabs>
          <w:tab w:val="left" w:pos="851"/>
        </w:tabs>
        <w:spacing w:after="0"/>
        <w:ind w:left="624" w:firstLine="0"/>
        <w:jc w:val="both"/>
        <w:rPr>
          <w:rFonts w:cs="Calibri"/>
          <w:sz w:val="24"/>
          <w:szCs w:val="24"/>
        </w:rPr>
      </w:pPr>
      <w:r w:rsidRPr="00EA4E4D">
        <w:rPr>
          <w:rFonts w:cs="Calibri"/>
          <w:sz w:val="24"/>
          <w:szCs w:val="24"/>
        </w:rPr>
        <w:t>Autoritățile de Manageme</w:t>
      </w:r>
      <w:r w:rsidR="00172827">
        <w:rPr>
          <w:rFonts w:cs="Calibri"/>
          <w:sz w:val="24"/>
          <w:szCs w:val="24"/>
        </w:rPr>
        <w:t xml:space="preserve">nt și organismele de control; </w:t>
      </w:r>
    </w:p>
    <w:p w:rsidR="00172827" w:rsidRDefault="00EA4E4D" w:rsidP="00172827">
      <w:pPr>
        <w:pStyle w:val="ListParagraph"/>
        <w:numPr>
          <w:ilvl w:val="0"/>
          <w:numId w:val="5"/>
        </w:numPr>
        <w:tabs>
          <w:tab w:val="left" w:pos="851"/>
        </w:tabs>
        <w:spacing w:after="0"/>
        <w:ind w:left="624" w:firstLine="0"/>
        <w:jc w:val="both"/>
        <w:rPr>
          <w:rFonts w:cs="Calibri"/>
          <w:sz w:val="24"/>
          <w:szCs w:val="24"/>
        </w:rPr>
      </w:pPr>
      <w:r w:rsidRPr="00EA4E4D">
        <w:rPr>
          <w:rFonts w:cs="Calibri"/>
          <w:sz w:val="24"/>
          <w:szCs w:val="24"/>
        </w:rPr>
        <w:t xml:space="preserve">Parteneri contractuali implicați </w:t>
      </w:r>
      <w:r w:rsidR="00172827">
        <w:rPr>
          <w:rFonts w:cs="Calibri"/>
          <w:sz w:val="24"/>
          <w:szCs w:val="24"/>
        </w:rPr>
        <w:t>în implementarea proiectelor;</w:t>
      </w:r>
    </w:p>
    <w:p w:rsidR="00172827" w:rsidRPr="0028709C" w:rsidRDefault="00871AEA" w:rsidP="00172827">
      <w:pPr>
        <w:pStyle w:val="ListParagraph"/>
        <w:numPr>
          <w:ilvl w:val="0"/>
          <w:numId w:val="5"/>
        </w:numPr>
        <w:tabs>
          <w:tab w:val="left" w:pos="851"/>
        </w:tabs>
        <w:spacing w:after="0"/>
        <w:ind w:left="851" w:hanging="227"/>
        <w:jc w:val="both"/>
        <w:rPr>
          <w:rFonts w:cs="Calibri"/>
          <w:sz w:val="24"/>
          <w:szCs w:val="24"/>
        </w:rPr>
      </w:pPr>
      <w:r>
        <w:rPr>
          <w:rFonts w:cs="Calibri"/>
          <w:sz w:val="24"/>
          <w:szCs w:val="24"/>
        </w:rPr>
        <w:t xml:space="preserve"> </w:t>
      </w:r>
      <w:r w:rsidR="00EA4E4D" w:rsidRPr="0028709C">
        <w:rPr>
          <w:rFonts w:cs="Calibri"/>
          <w:sz w:val="24"/>
          <w:szCs w:val="24"/>
        </w:rPr>
        <w:t>Instituții publi</w:t>
      </w:r>
      <w:r w:rsidR="00172827" w:rsidRPr="0028709C">
        <w:rPr>
          <w:rFonts w:cs="Calibri"/>
          <w:sz w:val="24"/>
          <w:szCs w:val="24"/>
        </w:rPr>
        <w:t xml:space="preserve">ce, conform obligațiilor legale </w:t>
      </w:r>
      <w:r w:rsidR="00172827" w:rsidRPr="0028709C">
        <w:rPr>
          <w:rFonts w:cs="Calibri"/>
          <w:sz w:val="24"/>
          <w:szCs w:val="24"/>
          <w:lang w:val="en-US" w:eastAsia="en-GB"/>
        </w:rPr>
        <w:t>în scopul îndeplinirii atribuțiilor specifice      conferite de legislația europeană și națională</w:t>
      </w:r>
      <w:r w:rsidR="00172827" w:rsidRPr="0028709C">
        <w:rPr>
          <w:rFonts w:cs="Calibri"/>
          <w:sz w:val="24"/>
          <w:szCs w:val="24"/>
        </w:rPr>
        <w:t xml:space="preserve"> </w:t>
      </w:r>
    </w:p>
    <w:p w:rsidR="00FA2110" w:rsidRPr="0028709C" w:rsidRDefault="00EA4E4D" w:rsidP="00172827">
      <w:pPr>
        <w:pStyle w:val="ListParagraph"/>
        <w:numPr>
          <w:ilvl w:val="0"/>
          <w:numId w:val="5"/>
        </w:numPr>
        <w:tabs>
          <w:tab w:val="left" w:pos="851"/>
        </w:tabs>
        <w:spacing w:after="0"/>
        <w:ind w:left="624" w:firstLine="0"/>
        <w:jc w:val="both"/>
        <w:rPr>
          <w:rFonts w:cs="Calibri"/>
          <w:sz w:val="24"/>
          <w:szCs w:val="24"/>
        </w:rPr>
      </w:pPr>
      <w:r w:rsidRPr="0028709C">
        <w:rPr>
          <w:rFonts w:cs="Calibri"/>
          <w:sz w:val="24"/>
          <w:szCs w:val="24"/>
        </w:rPr>
        <w:t>Furnizori de servic</w:t>
      </w:r>
      <w:r w:rsidR="00172827" w:rsidRPr="0028709C">
        <w:rPr>
          <w:rFonts w:cs="Calibri"/>
          <w:sz w:val="24"/>
          <w:szCs w:val="24"/>
        </w:rPr>
        <w:t xml:space="preserve">ii IT și securitate cibernetică, </w:t>
      </w:r>
      <w:r w:rsidR="00172827" w:rsidRPr="0028709C">
        <w:rPr>
          <w:rFonts w:cs="Calibri"/>
          <w:sz w:val="24"/>
          <w:szCs w:val="24"/>
          <w:lang w:val="en-US" w:eastAsia="en-GB"/>
        </w:rPr>
        <w:t>furnizori de servicii de consultanță</w:t>
      </w:r>
    </w:p>
    <w:p w:rsidR="00FA2110" w:rsidRPr="00EA4E4D" w:rsidRDefault="00FA2110" w:rsidP="00172827">
      <w:pPr>
        <w:pStyle w:val="ListParagraph"/>
        <w:numPr>
          <w:ilvl w:val="0"/>
          <w:numId w:val="2"/>
        </w:numPr>
        <w:spacing w:after="0"/>
        <w:jc w:val="both"/>
        <w:rPr>
          <w:rFonts w:cs="Calibri"/>
          <w:b/>
          <w:bCs/>
          <w:sz w:val="24"/>
          <w:szCs w:val="24"/>
        </w:rPr>
      </w:pPr>
      <w:r w:rsidRPr="00EA4E4D">
        <w:rPr>
          <w:rFonts w:cs="Calibri"/>
          <w:b/>
          <w:sz w:val="24"/>
          <w:szCs w:val="24"/>
        </w:rPr>
        <w:t>Transferul datelor în afara țării</w:t>
      </w:r>
    </w:p>
    <w:p w:rsidR="00873297" w:rsidRPr="00EA4E4D" w:rsidRDefault="00EA4E4D" w:rsidP="00172827">
      <w:pPr>
        <w:spacing w:line="276" w:lineRule="auto"/>
        <w:rPr>
          <w:rFonts w:ascii="Calibri" w:hAnsi="Calibri" w:cs="Calibri"/>
        </w:rPr>
      </w:pPr>
      <w:r w:rsidRPr="00EA4E4D">
        <w:rPr>
          <w:rFonts w:ascii="Calibri" w:hAnsi="Calibri" w:cs="Calibri"/>
        </w:rPr>
        <w:t>Datele pot fi transferate către Comisia Europeană în scopul monitorizării și controlului Programelor de finanțare, conform legislației europene aplicabile.</w:t>
      </w:r>
    </w:p>
    <w:p w:rsidR="00FA2110" w:rsidRPr="00EA4E4D" w:rsidRDefault="00FA2110" w:rsidP="00172827">
      <w:pPr>
        <w:pStyle w:val="ListParagraph"/>
        <w:numPr>
          <w:ilvl w:val="0"/>
          <w:numId w:val="2"/>
        </w:numPr>
        <w:spacing w:after="0"/>
        <w:jc w:val="both"/>
        <w:rPr>
          <w:rFonts w:cs="Calibri"/>
          <w:b/>
          <w:bCs/>
          <w:sz w:val="24"/>
          <w:szCs w:val="24"/>
        </w:rPr>
      </w:pPr>
      <w:r w:rsidRPr="00EA4E4D">
        <w:rPr>
          <w:rFonts w:cs="Calibri"/>
          <w:b/>
          <w:sz w:val="24"/>
          <w:szCs w:val="24"/>
        </w:rPr>
        <w:t>Perioada stocării datelor</w:t>
      </w:r>
    </w:p>
    <w:p w:rsidR="00873297" w:rsidRPr="00EA4E4D" w:rsidRDefault="00EA4E4D" w:rsidP="00172827">
      <w:pPr>
        <w:spacing w:line="276" w:lineRule="auto"/>
        <w:jc w:val="both"/>
        <w:rPr>
          <w:rFonts w:ascii="Calibri" w:hAnsi="Calibri" w:cs="Calibri"/>
        </w:rPr>
      </w:pPr>
      <w:r w:rsidRPr="00871AEA">
        <w:rPr>
          <w:rFonts w:ascii="Calibri" w:hAnsi="Calibri" w:cs="Calibri"/>
        </w:rPr>
        <w:t>Toate datele cu caracter personal colectate vor fi stocate doar atât timp cât este necesar, luând în considerare durata contractuală, îndeplinirea obligațiilor legale și termenele de arhivare prevăzute de dispozițiile în vigoare.</w:t>
      </w:r>
    </w:p>
    <w:p w:rsidR="006D45AA" w:rsidRPr="006D45AA" w:rsidRDefault="00FA2110" w:rsidP="006D45AA">
      <w:pPr>
        <w:pStyle w:val="ListParagraph"/>
        <w:numPr>
          <w:ilvl w:val="0"/>
          <w:numId w:val="2"/>
        </w:numPr>
        <w:tabs>
          <w:tab w:val="left" w:pos="426"/>
        </w:tabs>
        <w:spacing w:after="0"/>
        <w:jc w:val="both"/>
        <w:rPr>
          <w:rFonts w:cs="Calibri"/>
          <w:b/>
          <w:bCs/>
          <w:sz w:val="24"/>
          <w:szCs w:val="24"/>
        </w:rPr>
      </w:pPr>
      <w:r w:rsidRPr="00EA4E4D">
        <w:rPr>
          <w:rFonts w:cs="Calibri"/>
          <w:b/>
          <w:sz w:val="24"/>
          <w:szCs w:val="24"/>
        </w:rPr>
        <w:t>Drepturile persoanei vizate</w:t>
      </w:r>
    </w:p>
    <w:p w:rsidR="006D45AA" w:rsidRDefault="006D45AA" w:rsidP="006D45AA">
      <w:pPr>
        <w:tabs>
          <w:tab w:val="left" w:pos="426"/>
        </w:tabs>
        <w:jc w:val="both"/>
        <w:rPr>
          <w:rFonts w:cs="Calibri"/>
          <w:b/>
          <w:bCs/>
        </w:rPr>
      </w:pPr>
    </w:p>
    <w:p w:rsidR="006D45AA" w:rsidRDefault="006D45AA" w:rsidP="006D45AA">
      <w:pPr>
        <w:tabs>
          <w:tab w:val="left" w:pos="426"/>
        </w:tabs>
        <w:jc w:val="both"/>
        <w:rPr>
          <w:rFonts w:cs="Calibri"/>
          <w:b/>
          <w:bCs/>
        </w:rPr>
      </w:pPr>
    </w:p>
    <w:p w:rsidR="006D45AA" w:rsidRPr="006D45AA" w:rsidRDefault="006D45AA" w:rsidP="006D45AA">
      <w:pPr>
        <w:tabs>
          <w:tab w:val="left" w:pos="426"/>
        </w:tabs>
        <w:jc w:val="both"/>
        <w:rPr>
          <w:rFonts w:cs="Calibri"/>
          <w:b/>
          <w:bCs/>
        </w:rPr>
      </w:pPr>
    </w:p>
    <w:p w:rsidR="00871AEA" w:rsidRPr="006D45AA" w:rsidRDefault="00FA2110" w:rsidP="006D45AA">
      <w:pPr>
        <w:pStyle w:val="ListParagraph"/>
        <w:tabs>
          <w:tab w:val="left" w:pos="142"/>
          <w:tab w:val="left" w:pos="426"/>
        </w:tabs>
        <w:spacing w:after="0"/>
        <w:ind w:left="142"/>
        <w:jc w:val="both"/>
        <w:rPr>
          <w:rFonts w:cs="Calibri"/>
          <w:b/>
          <w:bCs/>
          <w:sz w:val="24"/>
          <w:szCs w:val="24"/>
        </w:rPr>
      </w:pPr>
      <w:r w:rsidRPr="006D45AA">
        <w:rPr>
          <w:sz w:val="24"/>
          <w:szCs w:val="24"/>
        </w:rPr>
        <w:t xml:space="preserve">Persoanele vizate ale căror date cu caracter personal sunt colectate de către </w:t>
      </w:r>
      <w:r w:rsidR="00873297" w:rsidRPr="006D45AA">
        <w:rPr>
          <w:bCs/>
          <w:sz w:val="24"/>
          <w:szCs w:val="24"/>
        </w:rPr>
        <w:t xml:space="preserve">Asociația de Dezvoltare Microregională a Comunităţilor din Zona Sătmarului </w:t>
      </w:r>
      <w:r w:rsidRPr="006D45AA">
        <w:rPr>
          <w:sz w:val="24"/>
          <w:szCs w:val="24"/>
        </w:rPr>
        <w:t>au următoarele drepturi, conform legislației în domeniu</w:t>
      </w:r>
      <w:r w:rsidR="00871AEA" w:rsidRPr="006D45AA">
        <w:rPr>
          <w:sz w:val="24"/>
          <w:szCs w:val="24"/>
        </w:rPr>
        <w:t>:</w:t>
      </w:r>
    </w:p>
    <w:p w:rsidR="00871AEA" w:rsidRPr="00172827" w:rsidRDefault="00871AEA" w:rsidP="00871AEA">
      <w:pPr>
        <w:pStyle w:val="Default"/>
        <w:numPr>
          <w:ilvl w:val="0"/>
          <w:numId w:val="5"/>
        </w:numPr>
        <w:spacing w:line="276" w:lineRule="auto"/>
        <w:jc w:val="both"/>
        <w:rPr>
          <w:lang w:val="ro-RO"/>
        </w:rPr>
      </w:pPr>
      <w:r w:rsidRPr="00172827">
        <w:t>Dreptul de acces la date;</w:t>
      </w:r>
    </w:p>
    <w:p w:rsidR="00871AEA" w:rsidRPr="00172827" w:rsidRDefault="00EA4E4D" w:rsidP="00871AEA">
      <w:pPr>
        <w:pStyle w:val="Default"/>
        <w:numPr>
          <w:ilvl w:val="0"/>
          <w:numId w:val="5"/>
        </w:numPr>
        <w:spacing w:line="276" w:lineRule="auto"/>
        <w:jc w:val="both"/>
        <w:rPr>
          <w:lang w:val="ro-RO"/>
        </w:rPr>
      </w:pPr>
      <w:r w:rsidRPr="00172827">
        <w:t>Dreptul la rectificare și șterge</w:t>
      </w:r>
      <w:r w:rsidR="00871AEA" w:rsidRPr="00172827">
        <w:t>re („dreptul de a fi uitat”);</w:t>
      </w:r>
    </w:p>
    <w:p w:rsidR="00172827" w:rsidRPr="00172827" w:rsidRDefault="00EA4E4D" w:rsidP="00871AEA">
      <w:pPr>
        <w:pStyle w:val="Default"/>
        <w:numPr>
          <w:ilvl w:val="0"/>
          <w:numId w:val="5"/>
        </w:numPr>
        <w:spacing w:line="276" w:lineRule="auto"/>
        <w:jc w:val="both"/>
        <w:rPr>
          <w:lang w:val="ro-RO"/>
        </w:rPr>
      </w:pPr>
      <w:r w:rsidRPr="00172827">
        <w:t>Dreptul la</w:t>
      </w:r>
      <w:r w:rsidR="00871AEA" w:rsidRPr="00172827">
        <w:t xml:space="preserve"> restricționarea prelucrării;</w:t>
      </w:r>
    </w:p>
    <w:p w:rsidR="00871AEA" w:rsidRPr="00172827" w:rsidRDefault="00EA4E4D" w:rsidP="00871AEA">
      <w:pPr>
        <w:pStyle w:val="Default"/>
        <w:numPr>
          <w:ilvl w:val="0"/>
          <w:numId w:val="5"/>
        </w:numPr>
        <w:spacing w:line="276" w:lineRule="auto"/>
        <w:jc w:val="both"/>
        <w:rPr>
          <w:lang w:val="ro-RO"/>
        </w:rPr>
      </w:pPr>
      <w:r w:rsidRPr="00172827">
        <w:t>Drept</w:t>
      </w:r>
      <w:r w:rsidR="00871AEA" w:rsidRPr="00172827">
        <w:t>ul la portabilitatea datelor;</w:t>
      </w:r>
    </w:p>
    <w:p w:rsidR="00871AEA" w:rsidRPr="00172827" w:rsidRDefault="00EA4E4D" w:rsidP="00871AEA">
      <w:pPr>
        <w:pStyle w:val="Default"/>
        <w:numPr>
          <w:ilvl w:val="0"/>
          <w:numId w:val="5"/>
        </w:numPr>
        <w:spacing w:line="276" w:lineRule="auto"/>
        <w:jc w:val="both"/>
        <w:rPr>
          <w:lang w:val="ro-RO"/>
        </w:rPr>
      </w:pPr>
      <w:r w:rsidRPr="00172827">
        <w:t>Drept</w:t>
      </w:r>
      <w:r w:rsidR="00871AEA" w:rsidRPr="00172827">
        <w:t>ul de opoziție la prelucrare;</w:t>
      </w:r>
    </w:p>
    <w:p w:rsidR="00172827" w:rsidRPr="00172827" w:rsidRDefault="00EA4E4D" w:rsidP="00871AEA">
      <w:pPr>
        <w:pStyle w:val="Default"/>
        <w:numPr>
          <w:ilvl w:val="0"/>
          <w:numId w:val="5"/>
        </w:numPr>
        <w:spacing w:line="276" w:lineRule="auto"/>
        <w:jc w:val="both"/>
        <w:rPr>
          <w:lang w:val="ro-RO"/>
        </w:rPr>
      </w:pPr>
      <w:r w:rsidRPr="00172827">
        <w:t xml:space="preserve">Dreptul de a depune o plângere </w:t>
      </w:r>
      <w:r w:rsidR="00172827" w:rsidRPr="00172827">
        <w:rPr>
          <w:lang w:eastAsia="en-GB"/>
        </w:rPr>
        <w:t>în fața unei autorități de supraveghere a prelucrării datelor cu caracter personaldreptul de a fi notificat de către operator</w:t>
      </w:r>
    </w:p>
    <w:p w:rsidR="00172827" w:rsidRPr="00172827" w:rsidRDefault="00172827" w:rsidP="00871AEA">
      <w:pPr>
        <w:pStyle w:val="Default"/>
        <w:numPr>
          <w:ilvl w:val="0"/>
          <w:numId w:val="5"/>
        </w:numPr>
        <w:spacing w:line="276" w:lineRule="auto"/>
        <w:jc w:val="both"/>
        <w:rPr>
          <w:lang w:val="ro-RO"/>
        </w:rPr>
      </w:pPr>
      <w:r w:rsidRPr="00172827">
        <w:rPr>
          <w:lang w:eastAsia="en-GB"/>
        </w:rPr>
        <w:t>dreptul la o cale de atac judiciară</w:t>
      </w:r>
    </w:p>
    <w:p w:rsidR="00172827" w:rsidRPr="00172827" w:rsidRDefault="00172827" w:rsidP="00871AEA">
      <w:pPr>
        <w:pStyle w:val="Default"/>
        <w:numPr>
          <w:ilvl w:val="0"/>
          <w:numId w:val="5"/>
        </w:numPr>
        <w:spacing w:line="276" w:lineRule="auto"/>
        <w:jc w:val="both"/>
        <w:rPr>
          <w:lang w:val="ro-RO"/>
        </w:rPr>
      </w:pPr>
      <w:r w:rsidRPr="00172827">
        <w:rPr>
          <w:lang w:eastAsia="en-GB"/>
        </w:rPr>
        <w:t>dreptul de a fi notificat de către operator</w:t>
      </w:r>
    </w:p>
    <w:p w:rsidR="00172827" w:rsidRDefault="00172827" w:rsidP="00FA2110">
      <w:pPr>
        <w:ind w:firstLine="720"/>
        <w:jc w:val="both"/>
        <w:rPr>
          <w:rFonts w:ascii="Calibri" w:hAnsi="Calibri" w:cs="Calibri"/>
        </w:rPr>
      </w:pPr>
    </w:p>
    <w:p w:rsidR="00172827" w:rsidRPr="006D45AA" w:rsidRDefault="00FA2110" w:rsidP="001A18EC">
      <w:pPr>
        <w:spacing w:line="276" w:lineRule="auto"/>
        <w:ind w:firstLine="426"/>
        <w:jc w:val="both"/>
        <w:rPr>
          <w:rFonts w:ascii="Calibri" w:hAnsi="Calibri" w:cs="Calibri"/>
        </w:rPr>
      </w:pPr>
      <w:r w:rsidRPr="006D45AA">
        <w:rPr>
          <w:rFonts w:ascii="Calibri" w:hAnsi="Calibri" w:cs="Calibri"/>
        </w:rPr>
        <w:t xml:space="preserve">Prin prezenta, declar că am fost informat de către </w:t>
      </w:r>
      <w:r w:rsidR="00873297" w:rsidRPr="006D45AA">
        <w:rPr>
          <w:rFonts w:ascii="Calibri" w:hAnsi="Calibri" w:cs="Calibri"/>
          <w:bCs/>
        </w:rPr>
        <w:t>Asociația de Dezvoltare Microregională a Comunităţilor din Zona Sătmarului</w:t>
      </w:r>
      <w:r w:rsidR="00A27F63">
        <w:rPr>
          <w:rFonts w:ascii="Calibri" w:hAnsi="Calibri" w:cs="Calibri"/>
          <w:bCs/>
        </w:rPr>
        <w:t xml:space="preserve"> </w:t>
      </w:r>
      <w:r w:rsidRPr="006D45AA">
        <w:rPr>
          <w:rFonts w:ascii="Calibri" w:hAnsi="Calibri" w:cs="Calibri"/>
        </w:rPr>
        <w:t>cu privire la prelucrarea datelor cu caracter personal.</w:t>
      </w:r>
    </w:p>
    <w:p w:rsidR="00172827" w:rsidRPr="006D45AA" w:rsidRDefault="00172827" w:rsidP="001A18EC">
      <w:pPr>
        <w:autoSpaceDE w:val="0"/>
        <w:autoSpaceDN w:val="0"/>
        <w:adjustRightInd w:val="0"/>
        <w:spacing w:line="276" w:lineRule="auto"/>
        <w:jc w:val="both"/>
        <w:rPr>
          <w:rFonts w:ascii="Calibri" w:eastAsia="Calibri" w:hAnsi="Calibri" w:cs="Calibri"/>
          <w:lang w:val="en-US" w:eastAsia="en-GB"/>
        </w:rPr>
      </w:pPr>
      <w:r w:rsidRPr="006D45AA">
        <w:rPr>
          <w:rFonts w:ascii="Calibri" w:eastAsia="Calibri" w:hAnsi="Calibri" w:cs="Calibri"/>
          <w:lang w:val="en-US" w:eastAsia="en-GB"/>
        </w:rPr>
        <w:t xml:space="preserve"> Declar că sunt informat că datele cu caracter personal furnizate în cadrul cererii de finanţare/ ajutorului/ angajamentului/ contractului/ decizii alte documente referitoare la finanţare din FEADR sunt colectate, prelucrate şi stocate/ arhivate sau publicate de către GAL/ AFIR şi/sau Ministerul Agriculturii şi Dezvoltării Rurale prin Direcţia Generală Dezvoltare Rurală - Autoritate de Managementpentru PNDR/ PS în scopul îndeplinirii obligaţiilor prevăzute la art. 151 din Regulamentul (UE) 2021/ 2115, sau prelucrate de alţi destinatari pentru îndeplinirea obligaţiilor legale ale acestora, cu respectarea prevederilor:</w:t>
      </w:r>
    </w:p>
    <w:p w:rsidR="00172827" w:rsidRPr="006D45AA" w:rsidRDefault="00172827" w:rsidP="001A18EC">
      <w:pPr>
        <w:pStyle w:val="ListParagraph"/>
        <w:numPr>
          <w:ilvl w:val="0"/>
          <w:numId w:val="8"/>
        </w:numPr>
        <w:autoSpaceDE w:val="0"/>
        <w:autoSpaceDN w:val="0"/>
        <w:adjustRightInd w:val="0"/>
        <w:spacing w:after="0"/>
        <w:jc w:val="both"/>
        <w:rPr>
          <w:rFonts w:cs="Calibri"/>
          <w:sz w:val="24"/>
          <w:szCs w:val="24"/>
          <w:lang w:val="en-US" w:eastAsia="en-GB"/>
        </w:rPr>
      </w:pPr>
      <w:r w:rsidRPr="006D45AA">
        <w:rPr>
          <w:rFonts w:cs="Calibri"/>
          <w:sz w:val="24"/>
          <w:szCs w:val="24"/>
          <w:lang w:val="en-US" w:eastAsia="en-GB"/>
        </w:rPr>
        <w:t>Regulamentului (UE) 2016/ 679 al Parlamentului European și al Consiliului din 27 aprilie 2016 privind protecţia persoanelor fizice in ceea ce privește prelucrarea datelor cu caracter personal și privind libera circulaţie a acestor date și de abrogare a Directivei 95 /46/CE (Regulamentul general privind protecţia datelor);</w:t>
      </w:r>
    </w:p>
    <w:p w:rsidR="00172827" w:rsidRPr="006D45AA" w:rsidRDefault="00172827" w:rsidP="001A18EC">
      <w:pPr>
        <w:pStyle w:val="ListParagraph"/>
        <w:numPr>
          <w:ilvl w:val="0"/>
          <w:numId w:val="8"/>
        </w:numPr>
        <w:autoSpaceDE w:val="0"/>
        <w:autoSpaceDN w:val="0"/>
        <w:adjustRightInd w:val="0"/>
        <w:spacing w:after="0"/>
        <w:jc w:val="both"/>
        <w:rPr>
          <w:rFonts w:cs="Calibri"/>
          <w:sz w:val="24"/>
          <w:szCs w:val="24"/>
          <w:lang w:val="en-US" w:eastAsia="en-GB"/>
        </w:rPr>
      </w:pPr>
      <w:r w:rsidRPr="006D45AA">
        <w:rPr>
          <w:rFonts w:cs="Calibri"/>
          <w:sz w:val="24"/>
          <w:szCs w:val="24"/>
          <w:lang w:val="en-US" w:eastAsia="en-GB"/>
        </w:rPr>
        <w:t>Legii nr. 190/2018 privind măsuri de punere in aplicare a Regulamentului (UE) 2016/ 679 al Parlamentului European și al Consiliului din 27 -aprilie 2016 privind protecţia persoanelor fizice in ceea ce privește prelucrarea datelor cu caracter personal și privind libera circulaţie a acestor date și de abrogare a Directivei 95/46/CE (Regulamentul general privind protecţia datelor);</w:t>
      </w:r>
    </w:p>
    <w:p w:rsidR="00207DFC" w:rsidRPr="006D45AA" w:rsidRDefault="00172827" w:rsidP="001A18EC">
      <w:pPr>
        <w:pStyle w:val="ListParagraph"/>
        <w:numPr>
          <w:ilvl w:val="0"/>
          <w:numId w:val="8"/>
        </w:numPr>
        <w:autoSpaceDE w:val="0"/>
        <w:autoSpaceDN w:val="0"/>
        <w:adjustRightInd w:val="0"/>
        <w:spacing w:after="0"/>
        <w:rPr>
          <w:rFonts w:cs="Calibri"/>
          <w:sz w:val="24"/>
          <w:szCs w:val="24"/>
          <w:lang w:val="en-US" w:eastAsia="en-GB"/>
        </w:rPr>
      </w:pPr>
      <w:r w:rsidRPr="006D45AA">
        <w:rPr>
          <w:rFonts w:cs="Calibri"/>
          <w:sz w:val="24"/>
          <w:szCs w:val="24"/>
          <w:lang w:val="en-US" w:eastAsia="en-GB"/>
        </w:rPr>
        <w:t>Legii nr. 506/2004 privind prelucrarea datelor cu caracter personal și protecția vieţii private în sectorul comunicaţiilor</w:t>
      </w:r>
      <w:r w:rsidR="001A18EC" w:rsidRPr="006D45AA">
        <w:rPr>
          <w:rFonts w:cs="Calibri"/>
          <w:sz w:val="24"/>
          <w:szCs w:val="24"/>
          <w:lang w:val="en-US" w:eastAsia="en-GB"/>
        </w:rPr>
        <w:t xml:space="preserve"> </w:t>
      </w:r>
      <w:r w:rsidRPr="006D45AA">
        <w:rPr>
          <w:rFonts w:cs="Calibri"/>
          <w:sz w:val="24"/>
          <w:szCs w:val="24"/>
          <w:lang w:val="en-US" w:eastAsia="en-GB"/>
        </w:rPr>
        <w:t>electronice, cu modificările și completările ulterioare (de transpunere a Directivei 2002/58/CE a Parlamentului European și a Consiliului privind prelucrarea datelor cu caracter personal și protecţia vieţii private în sectorul comunicațiilor electronice, publicată în Jurnalul Oficial al Comunitatilor Europene nr. L 201 din 31 iulie 2002).</w:t>
      </w:r>
    </w:p>
    <w:p w:rsidR="00207DFC" w:rsidRPr="00EA4E4D" w:rsidRDefault="00207DFC" w:rsidP="00207DFC">
      <w:pPr>
        <w:jc w:val="both"/>
        <w:rPr>
          <w:rFonts w:ascii="Calibri" w:hAnsi="Calibri" w:cs="Calibri"/>
        </w:rPr>
      </w:pPr>
    </w:p>
    <w:p w:rsidR="00207DFC" w:rsidRPr="00EA4E4D" w:rsidRDefault="00566A21" w:rsidP="00207DFC">
      <w:pPr>
        <w:jc w:val="both"/>
        <w:rPr>
          <w:rFonts w:ascii="Calibri" w:hAnsi="Calibri" w:cs="Calibri"/>
        </w:rPr>
      </w:pPr>
      <w:r w:rsidRPr="00EA4E4D">
        <w:rPr>
          <w:rFonts w:ascii="Calibri" w:hAnsi="Calibri" w:cs="Calibri"/>
        </w:rPr>
        <w:t xml:space="preserve"> </w:t>
      </w:r>
      <w:r w:rsidR="00207DFC" w:rsidRPr="00EA4E4D">
        <w:rPr>
          <w:rFonts w:ascii="Calibri" w:hAnsi="Calibri" w:cs="Calibri"/>
        </w:rPr>
        <w:t>Reprezentant Legal</w:t>
      </w:r>
    </w:p>
    <w:p w:rsidR="00207DFC" w:rsidRPr="00EA4E4D" w:rsidRDefault="00207DFC" w:rsidP="00207DFC">
      <w:pPr>
        <w:jc w:val="both"/>
        <w:rPr>
          <w:rFonts w:ascii="Calibri" w:hAnsi="Calibri" w:cs="Calibri"/>
        </w:rPr>
      </w:pPr>
      <w:r w:rsidRPr="00EA4E4D">
        <w:rPr>
          <w:rFonts w:ascii="Calibri" w:hAnsi="Calibri" w:cs="Calibri"/>
        </w:rPr>
        <w:t>(Nume/prenume)</w:t>
      </w:r>
    </w:p>
    <w:p w:rsidR="00FA2110" w:rsidRPr="00EA4E4D" w:rsidRDefault="00207DFC" w:rsidP="00207DFC">
      <w:pPr>
        <w:jc w:val="both"/>
        <w:rPr>
          <w:rFonts w:ascii="Calibri" w:hAnsi="Calibri" w:cs="Calibri"/>
        </w:rPr>
      </w:pPr>
      <w:r w:rsidRPr="00EA4E4D">
        <w:rPr>
          <w:rFonts w:ascii="Calibri" w:hAnsi="Calibri" w:cs="Calibri"/>
        </w:rPr>
        <w:t xml:space="preserve">...................................................                       </w:t>
      </w:r>
      <w:r w:rsidR="00566A21" w:rsidRPr="00EA4E4D">
        <w:rPr>
          <w:rFonts w:ascii="Calibri" w:hAnsi="Calibri" w:cs="Calibri"/>
        </w:rPr>
        <w:t xml:space="preserve">   Semnă</w:t>
      </w:r>
      <w:r w:rsidR="00FA2110" w:rsidRPr="00EA4E4D">
        <w:rPr>
          <w:rFonts w:ascii="Calibri" w:hAnsi="Calibri" w:cs="Calibri"/>
        </w:rPr>
        <w:t>tura…………………..</w:t>
      </w:r>
      <w:r w:rsidR="00272B0F" w:rsidRPr="00EA4E4D">
        <w:rPr>
          <w:rFonts w:ascii="Calibri" w:hAnsi="Calibri" w:cs="Calibri"/>
        </w:rPr>
        <w:t xml:space="preserve">             </w:t>
      </w:r>
      <w:r w:rsidR="00566A21" w:rsidRPr="00EA4E4D">
        <w:rPr>
          <w:rFonts w:ascii="Calibri" w:hAnsi="Calibri" w:cs="Calibri"/>
        </w:rPr>
        <w:t xml:space="preserve">           Data........................</w:t>
      </w:r>
    </w:p>
    <w:sectPr w:rsidR="00FA2110" w:rsidRPr="00EA4E4D" w:rsidSect="006D45AA">
      <w:headerReference w:type="default" r:id="rId7"/>
      <w:footerReference w:type="default" r:id="rId8"/>
      <w:pgSz w:w="11906" w:h="16838" w:code="9"/>
      <w:pgMar w:top="1021" w:right="1021" w:bottom="1021" w:left="1021" w:header="147"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31BA" w:rsidRDefault="00FC31BA">
      <w:r>
        <w:separator/>
      </w:r>
    </w:p>
  </w:endnote>
  <w:endnote w:type="continuationSeparator" w:id="1">
    <w:p w:rsidR="00FC31BA" w:rsidRDefault="00FC31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BDB" w:rsidRPr="002A6754" w:rsidRDefault="00606340" w:rsidP="00772BDB">
    <w:pPr>
      <w:jc w:val="center"/>
      <w:rPr>
        <w:sz w:val="22"/>
        <w:szCs w:val="22"/>
        <w:lang w:val="it-IT"/>
      </w:rPr>
    </w:pPr>
    <w:r>
      <w:rPr>
        <w:sz w:val="22"/>
        <w:szCs w:val="22"/>
        <w:lang w:val="it-IT"/>
      </w:rPr>
      <w:t xml:space="preserve">Tel/Fax: 0261 828 542, </w:t>
    </w:r>
    <w:r w:rsidR="00FD7B2C">
      <w:rPr>
        <w:sz w:val="22"/>
        <w:szCs w:val="22"/>
        <w:lang w:val="it-IT"/>
      </w:rPr>
      <w:t xml:space="preserve"> </w:t>
    </w:r>
    <w:r w:rsidR="00772BDB">
      <w:rPr>
        <w:sz w:val="22"/>
        <w:szCs w:val="22"/>
        <w:lang w:val="it-IT"/>
      </w:rPr>
      <w:t xml:space="preserve">galzonasatmarului@gmail.com, </w:t>
    </w:r>
    <w:hyperlink r:id="rId1" w:history="1">
      <w:r w:rsidR="00772BDB" w:rsidRPr="002265E7">
        <w:rPr>
          <w:rStyle w:val="Hyperlink"/>
          <w:sz w:val="22"/>
          <w:szCs w:val="22"/>
          <w:lang w:val="it-IT"/>
        </w:rPr>
        <w:t>www.galzonasatmarului.ro</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31BA" w:rsidRDefault="00FC31BA">
      <w:r>
        <w:separator/>
      </w:r>
    </w:p>
  </w:footnote>
  <w:footnote w:type="continuationSeparator" w:id="1">
    <w:p w:rsidR="00FC31BA" w:rsidRDefault="00FC31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BDB" w:rsidRDefault="00A70EC4" w:rsidP="00772BDB">
    <w:pPr>
      <w:rPr>
        <w:b/>
        <w:lang w:val="it-IT"/>
      </w:rPr>
    </w:pPr>
    <w:r>
      <w:rPr>
        <w:b/>
        <w:noProof/>
        <w:sz w:val="20"/>
        <w:szCs w:val="20"/>
        <w:lang w:val="en-US" w:eastAsia="en-US"/>
      </w:rPr>
      <w:drawing>
        <wp:anchor distT="0" distB="0" distL="114300" distR="114300" simplePos="0" relativeHeight="251657216" behindDoc="0" locked="0" layoutInCell="1" allowOverlap="1">
          <wp:simplePos x="0" y="0"/>
          <wp:positionH relativeFrom="column">
            <wp:posOffset>-152400</wp:posOffset>
          </wp:positionH>
          <wp:positionV relativeFrom="paragraph">
            <wp:posOffset>-95250</wp:posOffset>
          </wp:positionV>
          <wp:extent cx="1207770" cy="1187450"/>
          <wp:effectExtent l="19050" t="0" r="0" b="0"/>
          <wp:wrapSquare wrapText="bothSides"/>
          <wp:docPr id="4" name="Picture 1" descr="71782_104089886325160_100001724475328_34473_1351905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1782_104089886325160_100001724475328_34473_1351905_n"/>
                  <pic:cNvPicPr>
                    <a:picLocks noChangeAspect="1" noChangeArrowheads="1"/>
                  </pic:cNvPicPr>
                </pic:nvPicPr>
                <pic:blipFill>
                  <a:blip r:embed="rId1"/>
                  <a:srcRect/>
                  <a:stretch>
                    <a:fillRect/>
                  </a:stretch>
                </pic:blipFill>
                <pic:spPr bwMode="auto">
                  <a:xfrm>
                    <a:off x="0" y="0"/>
                    <a:ext cx="1207770" cy="1187450"/>
                  </a:xfrm>
                  <a:prstGeom prst="rect">
                    <a:avLst/>
                  </a:prstGeom>
                  <a:noFill/>
                  <a:ln w="9525">
                    <a:noFill/>
                    <a:miter lim="800000"/>
                    <a:headEnd/>
                    <a:tailEnd/>
                  </a:ln>
                </pic:spPr>
              </pic:pic>
            </a:graphicData>
          </a:graphic>
        </wp:anchor>
      </w:drawing>
    </w:r>
    <w:r w:rsidR="00B50572" w:rsidRPr="00B50572">
      <w:rPr>
        <w:b/>
        <w:noProof/>
        <w:sz w:val="20"/>
        <w:szCs w:val="20"/>
        <w:lang w:val="en-US" w:eastAsia="zh-TW"/>
      </w:rPr>
      <w:pict>
        <v:shapetype id="_x0000_t202" coordsize="21600,21600" o:spt="202" path="m,l,21600r21600,l21600,xe">
          <v:stroke joinstyle="miter"/>
          <v:path gradientshapeok="t" o:connecttype="rect"/>
        </v:shapetype>
        <v:shape id="_x0000_s2050" type="#_x0000_t202" style="position:absolute;margin-left:129.65pt;margin-top:-9.65pt;width:380.7pt;height:90.8pt;z-index:251658240;mso-position-horizontal-relative:text;mso-position-vertical-relative:text;mso-width-relative:margin;mso-height-relative:margin" strokecolor="white">
          <v:textbox style="mso-next-textbox:#_x0000_s2050">
            <w:txbxContent>
              <w:p w:rsidR="00F409AE" w:rsidRDefault="00F409AE" w:rsidP="006942A8">
                <w:pPr>
                  <w:jc w:val="center"/>
                  <w:rPr>
                    <w:b/>
                    <w:lang w:val="it-IT"/>
                  </w:rPr>
                </w:pPr>
              </w:p>
              <w:p w:rsidR="006942A8" w:rsidRPr="00F409AE" w:rsidRDefault="006942A8" w:rsidP="006942A8">
                <w:pPr>
                  <w:jc w:val="center"/>
                  <w:rPr>
                    <w:b/>
                    <w:lang w:val="it-IT"/>
                  </w:rPr>
                </w:pPr>
                <w:r w:rsidRPr="00F409AE">
                  <w:rPr>
                    <w:b/>
                    <w:lang w:val="it-IT"/>
                  </w:rPr>
                  <w:t>Asociaţia de Dezvoltare Microregională a Comunităţilor din Zona Sătmarului</w:t>
                </w:r>
              </w:p>
              <w:p w:rsidR="006942A8" w:rsidRPr="00F409AE" w:rsidRDefault="006942A8" w:rsidP="006942A8">
                <w:pPr>
                  <w:jc w:val="center"/>
                  <w:rPr>
                    <w:lang w:val="it-IT"/>
                  </w:rPr>
                </w:pPr>
                <w:r w:rsidRPr="00F409AE">
                  <w:rPr>
                    <w:lang w:val="it-IT"/>
                  </w:rPr>
                  <w:t>str. Principală nr. 293</w:t>
                </w:r>
              </w:p>
              <w:p w:rsidR="006942A8" w:rsidRPr="00F409AE" w:rsidRDefault="006942A8" w:rsidP="006942A8">
                <w:pPr>
                  <w:jc w:val="center"/>
                  <w:rPr>
                    <w:lang w:val="it-IT"/>
                  </w:rPr>
                </w:pPr>
                <w:r w:rsidRPr="00F409AE">
                  <w:rPr>
                    <w:lang w:val="it-IT"/>
                  </w:rPr>
                  <w:t>447195 Micula, jud. Satu Mare</w:t>
                </w:r>
              </w:p>
              <w:p w:rsidR="006942A8" w:rsidRPr="00F409AE" w:rsidRDefault="006942A8" w:rsidP="006942A8">
                <w:pPr>
                  <w:jc w:val="center"/>
                  <w:rPr>
                    <w:lang w:val="it-IT"/>
                  </w:rPr>
                </w:pPr>
                <w:r w:rsidRPr="00F409AE">
                  <w:rPr>
                    <w:lang w:val="it-IT"/>
                  </w:rPr>
                  <w:t>cod fiscal: 28791215</w:t>
                </w:r>
              </w:p>
              <w:p w:rsidR="006942A8" w:rsidRPr="006942A8" w:rsidRDefault="006942A8" w:rsidP="006942A8">
                <w:pPr>
                  <w:jc w:val="center"/>
                  <w:rPr>
                    <w:sz w:val="32"/>
                    <w:szCs w:val="32"/>
                    <w:lang w:val="it-IT"/>
                  </w:rPr>
                </w:pPr>
              </w:p>
              <w:p w:rsidR="00772BDB" w:rsidRPr="006942A8" w:rsidRDefault="00772BDB">
                <w:pPr>
                  <w:rPr>
                    <w:sz w:val="32"/>
                    <w:szCs w:val="32"/>
                  </w:rPr>
                </w:pPr>
              </w:p>
            </w:txbxContent>
          </v:textbox>
        </v:shape>
      </w:pict>
    </w:r>
  </w:p>
  <w:p w:rsidR="00772BDB" w:rsidRDefault="00772BDB" w:rsidP="00772BDB">
    <w:pPr>
      <w:rPr>
        <w:b/>
        <w:lang w:val="it-IT"/>
      </w:rPr>
    </w:pPr>
  </w:p>
  <w:p w:rsidR="00772BDB" w:rsidRDefault="00772BDB" w:rsidP="00772BDB">
    <w:pPr>
      <w:rPr>
        <w:b/>
        <w:lang w:val="it-IT"/>
      </w:rPr>
    </w:pPr>
  </w:p>
  <w:p w:rsidR="00772BDB" w:rsidRDefault="00772BDB" w:rsidP="00772BDB">
    <w:pPr>
      <w:rPr>
        <w:b/>
        <w:lang w:val="it-IT"/>
      </w:rPr>
    </w:pPr>
  </w:p>
  <w:p w:rsidR="00772BDB" w:rsidRDefault="00772BDB" w:rsidP="00772BDB">
    <w:pPr>
      <w:rPr>
        <w:b/>
        <w:lang w:val="it-IT"/>
      </w:rPr>
    </w:pPr>
  </w:p>
  <w:p w:rsidR="00772BDB" w:rsidRPr="0000565E" w:rsidRDefault="00772BDB" w:rsidP="001A18EC">
    <w:pPr>
      <w:rPr>
        <w:lang w:val="it-I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F5293"/>
    <w:multiLevelType w:val="hybridMultilevel"/>
    <w:tmpl w:val="1CE4D022"/>
    <w:lvl w:ilvl="0" w:tplc="9EF4A36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5B106A4"/>
    <w:multiLevelType w:val="hybridMultilevel"/>
    <w:tmpl w:val="91666B6A"/>
    <w:lvl w:ilvl="0" w:tplc="64FEB970">
      <w:start w:val="1"/>
      <w:numFmt w:val="bullet"/>
      <w:lvlText w:val="-"/>
      <w:lvlJc w:val="left"/>
      <w:pPr>
        <w:ind w:left="786" w:hanging="360"/>
      </w:pPr>
      <w:rPr>
        <w:rFonts w:ascii="Calibri" w:eastAsia="Calibri" w:hAnsi="Calibri" w:cs="Calibri"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45D667F"/>
    <w:multiLevelType w:val="hybridMultilevel"/>
    <w:tmpl w:val="02AE231C"/>
    <w:lvl w:ilvl="0" w:tplc="9EF4A36E">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6243E0B"/>
    <w:multiLevelType w:val="hybridMultilevel"/>
    <w:tmpl w:val="569862BC"/>
    <w:lvl w:ilvl="0" w:tplc="C06CA2A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A72FCB"/>
    <w:multiLevelType w:val="hybridMultilevel"/>
    <w:tmpl w:val="7C0AF2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386039"/>
    <w:multiLevelType w:val="hybridMultilevel"/>
    <w:tmpl w:val="8BEC7544"/>
    <w:lvl w:ilvl="0" w:tplc="586CC33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38757C"/>
    <w:multiLevelType w:val="hybridMultilevel"/>
    <w:tmpl w:val="B6020F96"/>
    <w:lvl w:ilvl="0" w:tplc="586CC33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05201C"/>
    <w:multiLevelType w:val="hybridMultilevel"/>
    <w:tmpl w:val="0E762846"/>
    <w:lvl w:ilvl="0" w:tplc="9EF4A36E">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0"/>
  </w:num>
  <w:num w:numId="2">
    <w:abstractNumId w:val="3"/>
  </w:num>
  <w:num w:numId="3">
    <w:abstractNumId w:val="6"/>
  </w:num>
  <w:num w:numId="4">
    <w:abstractNumId w:val="5"/>
  </w:num>
  <w:num w:numId="5">
    <w:abstractNumId w:val="2"/>
  </w:num>
  <w:num w:numId="6">
    <w:abstractNumId w:val="1"/>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10242"/>
    <o:shapelayout v:ext="edit">
      <o:idmap v:ext="edit" data="2"/>
    </o:shapelayout>
  </w:hdrShapeDefaults>
  <w:footnotePr>
    <w:footnote w:id="0"/>
    <w:footnote w:id="1"/>
  </w:footnotePr>
  <w:endnotePr>
    <w:endnote w:id="0"/>
    <w:endnote w:id="1"/>
  </w:endnotePr>
  <w:compat/>
  <w:rsids>
    <w:rsidRoot w:val="00784C9B"/>
    <w:rsid w:val="000348B7"/>
    <w:rsid w:val="00036708"/>
    <w:rsid w:val="00050A8B"/>
    <w:rsid w:val="00051616"/>
    <w:rsid w:val="000A3344"/>
    <w:rsid w:val="000B2B22"/>
    <w:rsid w:val="000B51E6"/>
    <w:rsid w:val="000D70C3"/>
    <w:rsid w:val="000E1A32"/>
    <w:rsid w:val="000E588A"/>
    <w:rsid w:val="00111A0A"/>
    <w:rsid w:val="00125E95"/>
    <w:rsid w:val="00170AAF"/>
    <w:rsid w:val="00172793"/>
    <w:rsid w:val="00172827"/>
    <w:rsid w:val="00190E72"/>
    <w:rsid w:val="001A18EC"/>
    <w:rsid w:val="001A1C91"/>
    <w:rsid w:val="001B1EB1"/>
    <w:rsid w:val="00203CD5"/>
    <w:rsid w:val="00207DFC"/>
    <w:rsid w:val="0024130E"/>
    <w:rsid w:val="002658C0"/>
    <w:rsid w:val="002665CF"/>
    <w:rsid w:val="002666A6"/>
    <w:rsid w:val="00272B0F"/>
    <w:rsid w:val="00281895"/>
    <w:rsid w:val="0028709C"/>
    <w:rsid w:val="002C0812"/>
    <w:rsid w:val="002C09F9"/>
    <w:rsid w:val="002D50DA"/>
    <w:rsid w:val="002E1EA4"/>
    <w:rsid w:val="002F22C7"/>
    <w:rsid w:val="003004CD"/>
    <w:rsid w:val="00300884"/>
    <w:rsid w:val="0030416E"/>
    <w:rsid w:val="0031247D"/>
    <w:rsid w:val="00332AE9"/>
    <w:rsid w:val="00343739"/>
    <w:rsid w:val="00344A41"/>
    <w:rsid w:val="003734FF"/>
    <w:rsid w:val="00383FD4"/>
    <w:rsid w:val="003847D7"/>
    <w:rsid w:val="0039222A"/>
    <w:rsid w:val="00396B52"/>
    <w:rsid w:val="003A1FDD"/>
    <w:rsid w:val="003C1EED"/>
    <w:rsid w:val="003F1D70"/>
    <w:rsid w:val="003F3023"/>
    <w:rsid w:val="004128FF"/>
    <w:rsid w:val="00421601"/>
    <w:rsid w:val="0042182E"/>
    <w:rsid w:val="004230D0"/>
    <w:rsid w:val="0043082B"/>
    <w:rsid w:val="00466353"/>
    <w:rsid w:val="00482E17"/>
    <w:rsid w:val="004A4AD8"/>
    <w:rsid w:val="004A6A6C"/>
    <w:rsid w:val="004C0EEA"/>
    <w:rsid w:val="004D12EC"/>
    <w:rsid w:val="004D2513"/>
    <w:rsid w:val="004D27F8"/>
    <w:rsid w:val="004D736E"/>
    <w:rsid w:val="004E0173"/>
    <w:rsid w:val="004E38CD"/>
    <w:rsid w:val="004F0642"/>
    <w:rsid w:val="00516C75"/>
    <w:rsid w:val="00553915"/>
    <w:rsid w:val="00564C83"/>
    <w:rsid w:val="00566A21"/>
    <w:rsid w:val="005835AA"/>
    <w:rsid w:val="005A35E3"/>
    <w:rsid w:val="005E1329"/>
    <w:rsid w:val="005E385E"/>
    <w:rsid w:val="00606340"/>
    <w:rsid w:val="00614FB1"/>
    <w:rsid w:val="00632CE1"/>
    <w:rsid w:val="006672E1"/>
    <w:rsid w:val="00675E4F"/>
    <w:rsid w:val="0067611E"/>
    <w:rsid w:val="00694231"/>
    <w:rsid w:val="006942A8"/>
    <w:rsid w:val="006B44D7"/>
    <w:rsid w:val="006B61D6"/>
    <w:rsid w:val="006C2932"/>
    <w:rsid w:val="006D1546"/>
    <w:rsid w:val="006D409A"/>
    <w:rsid w:val="006D45AA"/>
    <w:rsid w:val="006E6958"/>
    <w:rsid w:val="0072505D"/>
    <w:rsid w:val="00736DA1"/>
    <w:rsid w:val="007444B7"/>
    <w:rsid w:val="007450E3"/>
    <w:rsid w:val="00772BDB"/>
    <w:rsid w:val="007837DA"/>
    <w:rsid w:val="00784C9B"/>
    <w:rsid w:val="007A4475"/>
    <w:rsid w:val="007C2A83"/>
    <w:rsid w:val="007C4579"/>
    <w:rsid w:val="007D29E3"/>
    <w:rsid w:val="007D2C3F"/>
    <w:rsid w:val="007E67D8"/>
    <w:rsid w:val="007F2CCF"/>
    <w:rsid w:val="007F4E8E"/>
    <w:rsid w:val="00807962"/>
    <w:rsid w:val="00817EC4"/>
    <w:rsid w:val="00822514"/>
    <w:rsid w:val="00852C47"/>
    <w:rsid w:val="00865C09"/>
    <w:rsid w:val="00871AEA"/>
    <w:rsid w:val="00873297"/>
    <w:rsid w:val="00875A83"/>
    <w:rsid w:val="0087682E"/>
    <w:rsid w:val="00885DD2"/>
    <w:rsid w:val="008B23B7"/>
    <w:rsid w:val="008D0906"/>
    <w:rsid w:val="008D09D4"/>
    <w:rsid w:val="008F4FFF"/>
    <w:rsid w:val="00910BBC"/>
    <w:rsid w:val="00912949"/>
    <w:rsid w:val="00917329"/>
    <w:rsid w:val="0092728B"/>
    <w:rsid w:val="00974CE8"/>
    <w:rsid w:val="00975BE8"/>
    <w:rsid w:val="00983C5B"/>
    <w:rsid w:val="00991C85"/>
    <w:rsid w:val="009A1B92"/>
    <w:rsid w:val="009A55DB"/>
    <w:rsid w:val="009A5674"/>
    <w:rsid w:val="009C6AA1"/>
    <w:rsid w:val="009D4984"/>
    <w:rsid w:val="00A001B4"/>
    <w:rsid w:val="00A0796E"/>
    <w:rsid w:val="00A229D1"/>
    <w:rsid w:val="00A270F2"/>
    <w:rsid w:val="00A27F63"/>
    <w:rsid w:val="00A34994"/>
    <w:rsid w:val="00A5069E"/>
    <w:rsid w:val="00A70EC4"/>
    <w:rsid w:val="00A836EB"/>
    <w:rsid w:val="00A94EBD"/>
    <w:rsid w:val="00A95284"/>
    <w:rsid w:val="00AB11DF"/>
    <w:rsid w:val="00AB14B7"/>
    <w:rsid w:val="00AB2001"/>
    <w:rsid w:val="00AB30C6"/>
    <w:rsid w:val="00AB4620"/>
    <w:rsid w:val="00AD2365"/>
    <w:rsid w:val="00B010B9"/>
    <w:rsid w:val="00B22415"/>
    <w:rsid w:val="00B349E8"/>
    <w:rsid w:val="00B50572"/>
    <w:rsid w:val="00B75426"/>
    <w:rsid w:val="00B808C3"/>
    <w:rsid w:val="00B82840"/>
    <w:rsid w:val="00B9210C"/>
    <w:rsid w:val="00BA4102"/>
    <w:rsid w:val="00BD52BA"/>
    <w:rsid w:val="00C1056F"/>
    <w:rsid w:val="00C2654E"/>
    <w:rsid w:val="00C413E9"/>
    <w:rsid w:val="00C52CE2"/>
    <w:rsid w:val="00C56BA6"/>
    <w:rsid w:val="00C64B84"/>
    <w:rsid w:val="00C6503E"/>
    <w:rsid w:val="00C70E13"/>
    <w:rsid w:val="00C73F86"/>
    <w:rsid w:val="00C96006"/>
    <w:rsid w:val="00CB0308"/>
    <w:rsid w:val="00CB19A6"/>
    <w:rsid w:val="00CB48B9"/>
    <w:rsid w:val="00CB6018"/>
    <w:rsid w:val="00CD63DF"/>
    <w:rsid w:val="00CF697D"/>
    <w:rsid w:val="00D01627"/>
    <w:rsid w:val="00D13DDF"/>
    <w:rsid w:val="00D1728D"/>
    <w:rsid w:val="00D35FC5"/>
    <w:rsid w:val="00D51C87"/>
    <w:rsid w:val="00D71130"/>
    <w:rsid w:val="00D73D48"/>
    <w:rsid w:val="00D742A0"/>
    <w:rsid w:val="00D74E76"/>
    <w:rsid w:val="00D817D3"/>
    <w:rsid w:val="00D83095"/>
    <w:rsid w:val="00D86EA6"/>
    <w:rsid w:val="00D96AA5"/>
    <w:rsid w:val="00DC32F4"/>
    <w:rsid w:val="00DD0EE9"/>
    <w:rsid w:val="00DE526A"/>
    <w:rsid w:val="00DF3F01"/>
    <w:rsid w:val="00E02CFA"/>
    <w:rsid w:val="00E103F9"/>
    <w:rsid w:val="00E6181E"/>
    <w:rsid w:val="00E90CDD"/>
    <w:rsid w:val="00EA3383"/>
    <w:rsid w:val="00EA4E4D"/>
    <w:rsid w:val="00EB6563"/>
    <w:rsid w:val="00ED0FBD"/>
    <w:rsid w:val="00F02F5A"/>
    <w:rsid w:val="00F2123E"/>
    <w:rsid w:val="00F2376A"/>
    <w:rsid w:val="00F32E21"/>
    <w:rsid w:val="00F3782B"/>
    <w:rsid w:val="00F409AE"/>
    <w:rsid w:val="00F54BE1"/>
    <w:rsid w:val="00F62042"/>
    <w:rsid w:val="00FA2110"/>
    <w:rsid w:val="00FC2B5D"/>
    <w:rsid w:val="00FC31BA"/>
    <w:rsid w:val="00FC3F38"/>
    <w:rsid w:val="00FD425A"/>
    <w:rsid w:val="00FD7B2C"/>
    <w:rsid w:val="00FF54BD"/>
    <w:rsid w:val="00FF78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C9B"/>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4D736E"/>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3F1D70"/>
    <w:pPr>
      <w:keepNext/>
      <w:jc w:val="center"/>
      <w:outlineLvl w:val="1"/>
    </w:pPr>
    <w:rPr>
      <w:b/>
      <w:i/>
      <w:sz w:val="4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84C9B"/>
    <w:rPr>
      <w:color w:val="0000FF"/>
      <w:u w:val="single"/>
    </w:rPr>
  </w:style>
  <w:style w:type="paragraph" w:styleId="Header">
    <w:name w:val="header"/>
    <w:basedOn w:val="Normal"/>
    <w:rsid w:val="007C4579"/>
    <w:pPr>
      <w:tabs>
        <w:tab w:val="center" w:pos="4536"/>
        <w:tab w:val="right" w:pos="9072"/>
      </w:tabs>
    </w:pPr>
  </w:style>
  <w:style w:type="paragraph" w:styleId="Footer">
    <w:name w:val="footer"/>
    <w:basedOn w:val="Normal"/>
    <w:rsid w:val="007C4579"/>
    <w:pPr>
      <w:tabs>
        <w:tab w:val="center" w:pos="4536"/>
        <w:tab w:val="right" w:pos="9072"/>
      </w:tabs>
    </w:pPr>
  </w:style>
  <w:style w:type="character" w:customStyle="1" w:styleId="Heading2Char">
    <w:name w:val="Heading 2 Char"/>
    <w:basedOn w:val="DefaultParagraphFont"/>
    <w:link w:val="Heading2"/>
    <w:rsid w:val="003F1D70"/>
    <w:rPr>
      <w:rFonts w:ascii="Times New Roman" w:eastAsia="Times New Roman" w:hAnsi="Times New Roman"/>
      <w:b/>
      <w:i/>
      <w:sz w:val="44"/>
      <w:szCs w:val="24"/>
      <w:lang w:val="fr-FR" w:eastAsia="fr-FR"/>
    </w:rPr>
  </w:style>
  <w:style w:type="paragraph" w:styleId="BodyTextIndent">
    <w:name w:val="Body Text Indent"/>
    <w:basedOn w:val="Normal"/>
    <w:link w:val="BodyTextIndentChar"/>
    <w:rsid w:val="003F1D70"/>
    <w:pPr>
      <w:ind w:left="720" w:hanging="360"/>
      <w:jc w:val="both"/>
    </w:pPr>
    <w:rPr>
      <w:szCs w:val="20"/>
      <w:lang w:eastAsia="en-US"/>
    </w:rPr>
  </w:style>
  <w:style w:type="character" w:customStyle="1" w:styleId="BodyTextIndentChar">
    <w:name w:val="Body Text Indent Char"/>
    <w:basedOn w:val="DefaultParagraphFont"/>
    <w:link w:val="BodyTextIndent"/>
    <w:rsid w:val="003F1D70"/>
    <w:rPr>
      <w:rFonts w:ascii="Times New Roman" w:eastAsia="Times New Roman" w:hAnsi="Times New Roman"/>
      <w:sz w:val="24"/>
      <w:lang w:val="ro-RO"/>
    </w:rPr>
  </w:style>
  <w:style w:type="character" w:customStyle="1" w:styleId="Heading1Char">
    <w:name w:val="Heading 1 Char"/>
    <w:basedOn w:val="DefaultParagraphFont"/>
    <w:link w:val="Heading1"/>
    <w:uiPriority w:val="9"/>
    <w:rsid w:val="004D736E"/>
    <w:rPr>
      <w:rFonts w:ascii="Cambria" w:eastAsia="Times New Roman" w:hAnsi="Cambria" w:cs="Times New Roman"/>
      <w:b/>
      <w:bCs/>
      <w:kern w:val="32"/>
      <w:sz w:val="32"/>
      <w:szCs w:val="32"/>
      <w:lang w:val="ro-RO" w:eastAsia="ro-RO"/>
    </w:rPr>
  </w:style>
  <w:style w:type="paragraph" w:styleId="ListParagraph">
    <w:name w:val="List Paragraph"/>
    <w:basedOn w:val="Normal"/>
    <w:uiPriority w:val="34"/>
    <w:qFormat/>
    <w:rsid w:val="004D736E"/>
    <w:pPr>
      <w:spacing w:after="200" w:line="276" w:lineRule="auto"/>
      <w:ind w:left="720"/>
      <w:contextualSpacing/>
    </w:pPr>
    <w:rPr>
      <w:rFonts w:ascii="Calibri" w:eastAsia="Calibri" w:hAnsi="Calibri"/>
      <w:sz w:val="22"/>
      <w:szCs w:val="22"/>
      <w:lang w:eastAsia="en-US"/>
    </w:rPr>
  </w:style>
  <w:style w:type="paragraph" w:styleId="BodyText3">
    <w:name w:val="Body Text 3"/>
    <w:basedOn w:val="Normal"/>
    <w:link w:val="BodyText3Char"/>
    <w:uiPriority w:val="99"/>
    <w:semiHidden/>
    <w:unhideWhenUsed/>
    <w:rsid w:val="00396B52"/>
    <w:pPr>
      <w:spacing w:after="120"/>
    </w:pPr>
    <w:rPr>
      <w:sz w:val="16"/>
      <w:szCs w:val="16"/>
    </w:rPr>
  </w:style>
  <w:style w:type="character" w:customStyle="1" w:styleId="BodyText3Char">
    <w:name w:val="Body Text 3 Char"/>
    <w:basedOn w:val="DefaultParagraphFont"/>
    <w:link w:val="BodyText3"/>
    <w:uiPriority w:val="99"/>
    <w:semiHidden/>
    <w:rsid w:val="00396B52"/>
    <w:rPr>
      <w:rFonts w:ascii="Times New Roman" w:eastAsia="Times New Roman" w:hAnsi="Times New Roman"/>
      <w:sz w:val="16"/>
      <w:szCs w:val="16"/>
      <w:lang w:val="ro-RO" w:eastAsia="ro-RO"/>
    </w:rPr>
  </w:style>
  <w:style w:type="paragraph" w:customStyle="1" w:styleId="Default">
    <w:name w:val="Default"/>
    <w:rsid w:val="00FA2110"/>
    <w:pPr>
      <w:autoSpaceDE w:val="0"/>
      <w:autoSpaceDN w:val="0"/>
      <w:adjustRightInd w:val="0"/>
    </w:pPr>
    <w:rPr>
      <w:rFonts w:cs="Calibri"/>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251277781">
      <w:bodyDiv w:val="1"/>
      <w:marLeft w:val="0"/>
      <w:marRight w:val="0"/>
      <w:marTop w:val="0"/>
      <w:marBottom w:val="0"/>
      <w:divBdr>
        <w:top w:val="none" w:sz="0" w:space="0" w:color="auto"/>
        <w:left w:val="none" w:sz="0" w:space="0" w:color="auto"/>
        <w:bottom w:val="none" w:sz="0" w:space="0" w:color="auto"/>
        <w:right w:val="none" w:sz="0" w:space="0" w:color="auto"/>
      </w:divBdr>
    </w:div>
    <w:div w:id="203541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alzonasatmarului.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754</Words>
  <Characters>4301</Characters>
  <Application>Microsoft Office Word</Application>
  <DocSecurity>0</DocSecurity>
  <Lines>35</Lines>
  <Paragraphs>10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INVITAŢIE</vt:lpstr>
      <vt:lpstr>INVITAŢIE</vt:lpstr>
    </vt:vector>
  </TitlesOfParts>
  <Company/>
  <LinksUpToDate>false</LinksUpToDate>
  <CharactersWithSpaces>5045</CharactersWithSpaces>
  <SharedDoc>false</SharedDoc>
  <HLinks>
    <vt:vector size="6" baseType="variant">
      <vt:variant>
        <vt:i4>524290</vt:i4>
      </vt:variant>
      <vt:variant>
        <vt:i4>0</vt:i4>
      </vt:variant>
      <vt:variant>
        <vt:i4>0</vt:i4>
      </vt:variant>
      <vt:variant>
        <vt:i4>5</vt:i4>
      </vt:variant>
      <vt:variant>
        <vt:lpwstr>http://www.galzonasatmarului.ro/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INVITAŢIE</dc:title>
  <dc:creator>User</dc:creator>
  <cp:lastModifiedBy>Hp</cp:lastModifiedBy>
  <cp:revision>11</cp:revision>
  <cp:lastPrinted>2018-11-15T09:09:00Z</cp:lastPrinted>
  <dcterms:created xsi:type="dcterms:W3CDTF">2021-01-07T07:45:00Z</dcterms:created>
  <dcterms:modified xsi:type="dcterms:W3CDTF">2025-06-26T08:24:00Z</dcterms:modified>
</cp:coreProperties>
</file>